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Mar>
          <w:left w:w="0" w:type="dxa"/>
          <w:right w:w="0" w:type="dxa"/>
        </w:tblCellMar>
        <w:tblLook w:val="04A0"/>
      </w:tblPr>
      <w:tblGrid>
        <w:gridCol w:w="3875"/>
        <w:gridCol w:w="6190"/>
      </w:tblGrid>
      <w:tr w:rsidR="004D4EBC" w:rsidRPr="004D4EBC" w:rsidTr="00E94A65">
        <w:trPr>
          <w:trHeight w:val="816"/>
        </w:trPr>
        <w:tc>
          <w:tcPr>
            <w:tcW w:w="3875" w:type="dxa"/>
            <w:tcMar>
              <w:top w:w="0" w:type="dxa"/>
              <w:left w:w="108" w:type="dxa"/>
              <w:bottom w:w="0" w:type="dxa"/>
              <w:right w:w="108" w:type="dxa"/>
            </w:tcMar>
            <w:hideMark/>
          </w:tcPr>
          <w:p w:rsidR="004D4EBC" w:rsidRPr="004D4EBC" w:rsidRDefault="00E94A65" w:rsidP="00C1601B">
            <w:pPr>
              <w:spacing w:after="0" w:line="3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PHÒNG GD&amp;ĐT YÊN MỸ</w:t>
            </w:r>
          </w:p>
          <w:p w:rsidR="004D4EBC" w:rsidRDefault="004D4EBC" w:rsidP="00C1601B">
            <w:pPr>
              <w:spacing w:after="0" w:line="340" w:lineRule="exact"/>
              <w:ind w:left="-479" w:firstLine="479"/>
              <w:jc w:val="center"/>
              <w:rPr>
                <w:rFonts w:ascii="Times New Roman" w:eastAsia="Times New Roman" w:hAnsi="Times New Roman" w:cs="Times New Roman"/>
                <w:b/>
                <w:bCs/>
                <w:sz w:val="26"/>
              </w:rPr>
            </w:pPr>
            <w:r w:rsidRPr="004D4EBC">
              <w:rPr>
                <w:rFonts w:ascii="Times New Roman" w:eastAsia="Times New Roman" w:hAnsi="Times New Roman" w:cs="Times New Roman"/>
                <w:b/>
                <w:bCs/>
                <w:sz w:val="26"/>
              </w:rPr>
              <w:t xml:space="preserve">TRƯỜNG THCS </w:t>
            </w:r>
            <w:r w:rsidR="00183943">
              <w:rPr>
                <w:rFonts w:ascii="Times New Roman" w:eastAsia="Times New Roman" w:hAnsi="Times New Roman" w:cs="Times New Roman"/>
                <w:b/>
                <w:bCs/>
                <w:sz w:val="26"/>
              </w:rPr>
              <w:t>HOÀN LONG</w:t>
            </w:r>
          </w:p>
          <w:p w:rsidR="00C1601B" w:rsidRDefault="00135016" w:rsidP="00C1601B">
            <w:pPr>
              <w:spacing w:after="0" w:line="340" w:lineRule="exact"/>
              <w:ind w:left="-479" w:firstLine="479"/>
              <w:rPr>
                <w:rFonts w:ascii="Times New Roman" w:eastAsia="Times New Roman" w:hAnsi="Times New Roman" w:cs="Times New Roman"/>
                <w:color w:val="000000"/>
                <w:sz w:val="24"/>
                <w:szCs w:val="24"/>
              </w:rPr>
            </w:pPr>
            <w:r w:rsidRPr="00135016">
              <w:rPr>
                <w:rFonts w:ascii="Times New Roman" w:eastAsia="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45pt;margin-top:-.25pt;width:74.25pt;height:0;z-index:251658240" o:connectortype="straight"/>
              </w:pict>
            </w:r>
          </w:p>
          <w:p w:rsidR="006D6688" w:rsidRPr="004D4EBC" w:rsidRDefault="00633D55" w:rsidP="00C1601B">
            <w:pPr>
              <w:spacing w:after="0" w:line="340" w:lineRule="exact"/>
              <w:ind w:left="-479" w:firstLine="4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1601B">
              <w:rPr>
                <w:rFonts w:ascii="Times New Roman" w:eastAsia="Times New Roman" w:hAnsi="Times New Roman" w:cs="Times New Roman"/>
                <w:color w:val="000000"/>
                <w:sz w:val="24"/>
                <w:szCs w:val="24"/>
              </w:rPr>
              <w:t xml:space="preserve">            </w:t>
            </w:r>
            <w:r w:rsidR="006D6688" w:rsidRPr="004D4EBC">
              <w:rPr>
                <w:rFonts w:ascii="Times New Roman" w:eastAsia="Times New Roman" w:hAnsi="Times New Roman" w:cs="Times New Roman"/>
                <w:color w:val="000000"/>
                <w:sz w:val="24"/>
                <w:szCs w:val="24"/>
              </w:rPr>
              <w:t xml:space="preserve">Số: </w:t>
            </w:r>
            <w:r>
              <w:rPr>
                <w:rFonts w:ascii="Times New Roman" w:eastAsia="Times New Roman" w:hAnsi="Times New Roman" w:cs="Times New Roman"/>
                <w:color w:val="000000"/>
                <w:sz w:val="24"/>
                <w:szCs w:val="24"/>
              </w:rPr>
              <w:t xml:space="preserve"> </w:t>
            </w:r>
            <w:r w:rsidR="00183943">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006D6688" w:rsidRPr="004D4EBC">
              <w:rPr>
                <w:rFonts w:ascii="Times New Roman" w:eastAsia="Times New Roman" w:hAnsi="Times New Roman" w:cs="Times New Roman"/>
                <w:color w:val="000000"/>
                <w:sz w:val="24"/>
                <w:szCs w:val="24"/>
              </w:rPr>
              <w:t>/BC-THCS</w:t>
            </w:r>
          </w:p>
          <w:p w:rsidR="004D4EBC" w:rsidRPr="004D4EBC" w:rsidRDefault="00135016" w:rsidP="00C1601B">
            <w:pPr>
              <w:spacing w:after="0" w:line="340" w:lineRule="exact"/>
              <w:jc w:val="both"/>
              <w:rPr>
                <w:rFonts w:ascii="Times New Roman" w:eastAsia="Times New Roman" w:hAnsi="Times New Roman" w:cs="Times New Roman"/>
                <w:sz w:val="24"/>
                <w:szCs w:val="24"/>
              </w:rPr>
            </w:pPr>
            <w:r w:rsidRPr="0013501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75pt"/>
              </w:pict>
            </w:r>
          </w:p>
        </w:tc>
        <w:tc>
          <w:tcPr>
            <w:tcW w:w="6190" w:type="dxa"/>
            <w:tcMar>
              <w:top w:w="0" w:type="dxa"/>
              <w:left w:w="108" w:type="dxa"/>
              <w:bottom w:w="0" w:type="dxa"/>
              <w:right w:w="108" w:type="dxa"/>
            </w:tcMar>
            <w:hideMark/>
          </w:tcPr>
          <w:p w:rsidR="0085692F" w:rsidRPr="00C1601B" w:rsidRDefault="004D4EBC" w:rsidP="00C1601B">
            <w:pPr>
              <w:spacing w:after="0" w:line="340" w:lineRule="exact"/>
              <w:jc w:val="center"/>
              <w:rPr>
                <w:rFonts w:ascii="Times New Roman" w:eastAsia="Times New Roman" w:hAnsi="Times New Roman" w:cs="Times New Roman"/>
                <w:b/>
                <w:bCs/>
                <w:sz w:val="24"/>
                <w:szCs w:val="24"/>
              </w:rPr>
            </w:pPr>
            <w:r w:rsidRPr="00C1601B">
              <w:rPr>
                <w:rFonts w:ascii="Times New Roman" w:eastAsia="Times New Roman" w:hAnsi="Times New Roman" w:cs="Times New Roman"/>
                <w:b/>
                <w:bCs/>
                <w:sz w:val="24"/>
                <w:szCs w:val="24"/>
              </w:rPr>
              <w:t>CỘNG HOÀ XÃ HỘI CHỦ NGHĨA VIỆT NAM</w:t>
            </w:r>
          </w:p>
          <w:p w:rsidR="006D6688" w:rsidRPr="00C1601B" w:rsidRDefault="004D4EBC" w:rsidP="00C1601B">
            <w:pPr>
              <w:spacing w:after="0" w:line="340" w:lineRule="exact"/>
              <w:jc w:val="center"/>
              <w:rPr>
                <w:rFonts w:ascii="Times New Roman" w:eastAsia="Times New Roman" w:hAnsi="Times New Roman" w:cs="Times New Roman"/>
                <w:b/>
                <w:bCs/>
                <w:sz w:val="24"/>
                <w:szCs w:val="24"/>
              </w:rPr>
            </w:pPr>
            <w:r w:rsidRPr="00C1601B">
              <w:rPr>
                <w:rFonts w:ascii="Times New Roman" w:eastAsia="Times New Roman" w:hAnsi="Times New Roman" w:cs="Times New Roman"/>
                <w:b/>
                <w:bCs/>
                <w:sz w:val="24"/>
                <w:szCs w:val="24"/>
              </w:rPr>
              <w:t>Độc lập - Tự do - Hạnh phúc</w:t>
            </w:r>
          </w:p>
          <w:p w:rsidR="00C1601B" w:rsidRPr="00C1601B" w:rsidRDefault="00135016" w:rsidP="00C1601B">
            <w:pPr>
              <w:spacing w:after="0" w:line="3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29" type="#_x0000_t32" style="position:absolute;left:0;text-align:left;margin-left:80pt;margin-top:-.25pt;width:135.75pt;height:0;z-index:251659264" o:connectortype="straight"/>
              </w:pict>
            </w:r>
          </w:p>
          <w:p w:rsidR="004D4EBC" w:rsidRPr="004D4EBC" w:rsidRDefault="006D6688" w:rsidP="00183943">
            <w:pPr>
              <w:spacing w:after="0" w:line="340" w:lineRule="exact"/>
              <w:jc w:val="center"/>
              <w:rPr>
                <w:rFonts w:ascii="Times New Roman" w:eastAsia="Times New Roman" w:hAnsi="Times New Roman" w:cs="Times New Roman"/>
                <w:sz w:val="24"/>
                <w:szCs w:val="24"/>
              </w:rPr>
            </w:pPr>
            <w:r w:rsidRPr="004D4EBC">
              <w:rPr>
                <w:rFonts w:ascii="Times New Roman" w:eastAsia="Times New Roman" w:hAnsi="Times New Roman" w:cs="Times New Roman"/>
                <w:color w:val="000000"/>
                <w:sz w:val="26"/>
                <w:szCs w:val="24"/>
              </w:rPr>
              <w:t>                    </w:t>
            </w:r>
            <w:r w:rsidR="00183943">
              <w:rPr>
                <w:rFonts w:ascii="Times New Roman" w:eastAsia="Times New Roman" w:hAnsi="Times New Roman" w:cs="Times New Roman"/>
                <w:i/>
                <w:iCs/>
                <w:color w:val="000000"/>
                <w:sz w:val="26"/>
                <w:szCs w:val="24"/>
              </w:rPr>
              <w:t>Hoàn Long</w:t>
            </w:r>
            <w:r w:rsidRPr="00C1601B">
              <w:rPr>
                <w:rFonts w:ascii="Times New Roman" w:eastAsia="Times New Roman" w:hAnsi="Times New Roman" w:cs="Times New Roman"/>
                <w:i/>
                <w:iCs/>
                <w:color w:val="000000"/>
                <w:sz w:val="26"/>
                <w:szCs w:val="24"/>
              </w:rPr>
              <w:t>, ngày 1</w:t>
            </w:r>
            <w:r w:rsidR="00633D55" w:rsidRPr="00C1601B">
              <w:rPr>
                <w:rFonts w:ascii="Times New Roman" w:eastAsia="Times New Roman" w:hAnsi="Times New Roman" w:cs="Times New Roman"/>
                <w:i/>
                <w:iCs/>
                <w:color w:val="000000"/>
                <w:sz w:val="26"/>
                <w:szCs w:val="24"/>
              </w:rPr>
              <w:t>6</w:t>
            </w:r>
            <w:r w:rsidRPr="00C1601B">
              <w:rPr>
                <w:rFonts w:ascii="Times New Roman" w:eastAsia="Times New Roman" w:hAnsi="Times New Roman" w:cs="Times New Roman"/>
                <w:i/>
                <w:iCs/>
                <w:color w:val="000000"/>
                <w:sz w:val="26"/>
                <w:szCs w:val="24"/>
              </w:rPr>
              <w:t xml:space="preserve"> tháng </w:t>
            </w:r>
            <w:r w:rsidR="00633D55" w:rsidRPr="00C1601B">
              <w:rPr>
                <w:rFonts w:ascii="Times New Roman" w:eastAsia="Times New Roman" w:hAnsi="Times New Roman" w:cs="Times New Roman"/>
                <w:i/>
                <w:iCs/>
                <w:color w:val="000000"/>
                <w:sz w:val="26"/>
                <w:szCs w:val="24"/>
              </w:rPr>
              <w:t>10</w:t>
            </w:r>
            <w:r w:rsidRPr="00C1601B">
              <w:rPr>
                <w:rFonts w:ascii="Times New Roman" w:eastAsia="Times New Roman" w:hAnsi="Times New Roman" w:cs="Times New Roman"/>
                <w:i/>
                <w:iCs/>
                <w:color w:val="000000"/>
                <w:sz w:val="26"/>
                <w:szCs w:val="24"/>
              </w:rPr>
              <w:t xml:space="preserve"> năm 201</w:t>
            </w:r>
            <w:r w:rsidR="00633D55" w:rsidRPr="00C1601B">
              <w:rPr>
                <w:rFonts w:ascii="Times New Roman" w:eastAsia="Times New Roman" w:hAnsi="Times New Roman" w:cs="Times New Roman"/>
                <w:i/>
                <w:iCs/>
                <w:color w:val="000000"/>
                <w:sz w:val="26"/>
                <w:szCs w:val="24"/>
              </w:rPr>
              <w:t>7</w:t>
            </w:r>
          </w:p>
        </w:tc>
      </w:tr>
    </w:tbl>
    <w:p w:rsidR="004D4EBC" w:rsidRPr="004D4EBC" w:rsidRDefault="004D4EBC" w:rsidP="008518F0">
      <w:pPr>
        <w:shd w:val="clear" w:color="auto" w:fill="FFFFFF"/>
        <w:spacing w:before="75" w:after="75" w:line="340" w:lineRule="exact"/>
        <w:jc w:val="center"/>
        <w:rPr>
          <w:rFonts w:ascii="Times New Roman" w:eastAsia="Times New Roman" w:hAnsi="Times New Roman" w:cs="Times New Roman"/>
          <w:color w:val="000000"/>
          <w:sz w:val="28"/>
          <w:szCs w:val="28"/>
        </w:rPr>
      </w:pPr>
      <w:r w:rsidRPr="00D12655">
        <w:rPr>
          <w:rFonts w:ascii="Times New Roman" w:eastAsia="Times New Roman" w:hAnsi="Times New Roman" w:cs="Times New Roman"/>
          <w:b/>
          <w:bCs/>
          <w:color w:val="000000"/>
          <w:sz w:val="28"/>
          <w:szCs w:val="28"/>
        </w:rPr>
        <w:t>BÁO CÁO</w:t>
      </w:r>
    </w:p>
    <w:p w:rsidR="004D4EBC" w:rsidRPr="003C1997" w:rsidRDefault="00DF29F3" w:rsidP="008518F0">
      <w:pPr>
        <w:shd w:val="clear" w:color="auto" w:fill="FFFFFF"/>
        <w:spacing w:after="75" w:line="340" w:lineRule="exact"/>
        <w:jc w:val="center"/>
        <w:rPr>
          <w:rFonts w:ascii="Times New Roman" w:eastAsia="Times New Roman" w:hAnsi="Times New Roman" w:cs="Times New Roman"/>
          <w:b/>
          <w:color w:val="000000"/>
          <w:szCs w:val="24"/>
        </w:rPr>
      </w:pPr>
      <w:r w:rsidRPr="003C1997">
        <w:rPr>
          <w:rFonts w:ascii="Times New Roman" w:eastAsia="Times New Roman" w:hAnsi="Times New Roman" w:cs="Times New Roman"/>
          <w:b/>
          <w:i/>
          <w:color w:val="000000"/>
          <w:sz w:val="26"/>
          <w:szCs w:val="28"/>
        </w:rPr>
        <w:t xml:space="preserve">Tổng kết 10 năm thực hiện quy định bắt buộc đội mũ bảo hiểm đối với người đi mô tô </w:t>
      </w:r>
      <w:r w:rsidR="000F6C18" w:rsidRPr="003C1997">
        <w:rPr>
          <w:rFonts w:ascii="Times New Roman" w:eastAsia="Times New Roman" w:hAnsi="Times New Roman" w:cs="Times New Roman"/>
          <w:b/>
          <w:i/>
          <w:color w:val="000000"/>
          <w:sz w:val="26"/>
          <w:szCs w:val="28"/>
        </w:rPr>
        <w:t>, xe gắn máy trên địa bàn Huyện Yên Mỹ</w:t>
      </w:r>
      <w:r w:rsidR="000F6C18" w:rsidRPr="003C1997">
        <w:rPr>
          <w:rFonts w:ascii="Times New Roman" w:eastAsia="Times New Roman" w:hAnsi="Times New Roman" w:cs="Times New Roman"/>
          <w:b/>
          <w:color w:val="000000"/>
          <w:sz w:val="26"/>
          <w:szCs w:val="28"/>
        </w:rPr>
        <w:t>.</w:t>
      </w:r>
      <w:r w:rsidR="004D4EBC" w:rsidRPr="003C1997">
        <w:rPr>
          <w:rFonts w:ascii="Times New Roman" w:eastAsia="Times New Roman" w:hAnsi="Times New Roman" w:cs="Times New Roman"/>
          <w:b/>
          <w:color w:val="000000"/>
          <w:szCs w:val="24"/>
        </w:rPr>
        <w:t> </w:t>
      </w:r>
    </w:p>
    <w:p w:rsidR="004D4F05" w:rsidRPr="004D4EBC" w:rsidRDefault="004D4F05" w:rsidP="008518F0">
      <w:pPr>
        <w:shd w:val="clear" w:color="auto" w:fill="FFFFFF"/>
        <w:spacing w:after="75" w:line="340" w:lineRule="exact"/>
        <w:jc w:val="center"/>
        <w:rPr>
          <w:rFonts w:ascii="Times New Roman" w:eastAsia="Times New Roman" w:hAnsi="Times New Roman" w:cs="Times New Roman"/>
          <w:color w:val="000000"/>
          <w:sz w:val="24"/>
          <w:szCs w:val="24"/>
        </w:rPr>
      </w:pPr>
    </w:p>
    <w:p w:rsidR="004D4EBC" w:rsidRPr="004D4EBC" w:rsidRDefault="004D4F05"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Căn cứ vào Công văn số 1700/SGDĐT-CNTT ngày 02 tháng 10 năm 2017 của Sở GD&amp;ĐT về việc </w:t>
      </w:r>
      <w:r w:rsidRPr="000F6C18">
        <w:rPr>
          <w:rFonts w:ascii="Times New Roman" w:eastAsia="Times New Roman" w:hAnsi="Times New Roman" w:cs="Times New Roman"/>
          <w:color w:val="000000"/>
          <w:sz w:val="28"/>
          <w:szCs w:val="28"/>
        </w:rPr>
        <w:t>Tổng kết 10 năm thực hiện quy đị</w:t>
      </w:r>
      <w:r w:rsidR="00066CCB">
        <w:rPr>
          <w:rFonts w:ascii="Times New Roman" w:eastAsia="Times New Roman" w:hAnsi="Times New Roman" w:cs="Times New Roman"/>
          <w:color w:val="000000"/>
          <w:sz w:val="28"/>
          <w:szCs w:val="28"/>
        </w:rPr>
        <w:t xml:space="preserve">nh bắt buộc đội mũ bảo hiểm đối </w:t>
      </w:r>
      <w:r w:rsidRPr="000F6C18">
        <w:rPr>
          <w:rFonts w:ascii="Times New Roman" w:eastAsia="Times New Roman" w:hAnsi="Times New Roman" w:cs="Times New Roman"/>
          <w:color w:val="000000"/>
          <w:sz w:val="28"/>
          <w:szCs w:val="28"/>
        </w:rPr>
        <w:t xml:space="preserve">với người đi mô tô , xe gắn máy trên địa bàn </w:t>
      </w:r>
      <w:r>
        <w:rPr>
          <w:rFonts w:ascii="Times New Roman" w:eastAsia="Times New Roman" w:hAnsi="Times New Roman" w:cs="Times New Roman"/>
          <w:color w:val="000000"/>
          <w:sz w:val="28"/>
          <w:szCs w:val="28"/>
        </w:rPr>
        <w:t>tỉnh Hưng Yên</w:t>
      </w:r>
      <w:r w:rsidRPr="000F6C18">
        <w:rPr>
          <w:rFonts w:ascii="Times New Roman" w:eastAsia="Times New Roman" w:hAnsi="Times New Roman" w:cs="Times New Roman"/>
          <w:color w:val="000000"/>
          <w:sz w:val="28"/>
          <w:szCs w:val="28"/>
        </w:rPr>
        <w:t>.</w:t>
      </w:r>
      <w:r w:rsidRPr="004D4EBC">
        <w:rPr>
          <w:rFonts w:ascii="Times New Roman" w:eastAsia="Times New Roman" w:hAnsi="Times New Roman" w:cs="Times New Roman"/>
          <w:color w:val="000000"/>
          <w:sz w:val="24"/>
          <w:szCs w:val="24"/>
        </w:rPr>
        <w:t> </w:t>
      </w:r>
    </w:p>
    <w:p w:rsidR="004144D5"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 xml:space="preserve">Thực hiện </w:t>
      </w:r>
      <w:r w:rsidR="004144D5">
        <w:rPr>
          <w:rFonts w:ascii="Times New Roman" w:eastAsia="Times New Roman" w:hAnsi="Times New Roman" w:cs="Times New Roman"/>
          <w:color w:val="000000"/>
          <w:sz w:val="28"/>
          <w:szCs w:val="28"/>
        </w:rPr>
        <w:t xml:space="preserve">Công văn số 619/PGDĐT-CNTT ngày 13 tháng 10 năm 2017 của Phòng  GD&amp;ĐT về việc </w:t>
      </w:r>
      <w:r w:rsidR="004144D5" w:rsidRPr="000F6C18">
        <w:rPr>
          <w:rFonts w:ascii="Times New Roman" w:eastAsia="Times New Roman" w:hAnsi="Times New Roman" w:cs="Times New Roman"/>
          <w:color w:val="000000"/>
          <w:sz w:val="28"/>
          <w:szCs w:val="28"/>
        </w:rPr>
        <w:t xml:space="preserve">Tổng kết 10 năm thực hiện quy định bắt buộc đội mũ bảo hiểm đối với người đi mô tô , xe gắn máy trên địa bàn </w:t>
      </w:r>
      <w:r w:rsidR="004144D5">
        <w:rPr>
          <w:rFonts w:ascii="Times New Roman" w:eastAsia="Times New Roman" w:hAnsi="Times New Roman" w:cs="Times New Roman"/>
          <w:color w:val="000000"/>
          <w:sz w:val="28"/>
          <w:szCs w:val="28"/>
        </w:rPr>
        <w:t>Huyện Yên Mỹ.</w:t>
      </w:r>
      <w:r w:rsidR="004144D5" w:rsidRPr="004D4EBC">
        <w:rPr>
          <w:rFonts w:ascii="Times New Roman" w:eastAsia="Times New Roman" w:hAnsi="Times New Roman" w:cs="Times New Roman"/>
          <w:color w:val="000000"/>
          <w:sz w:val="24"/>
          <w:szCs w:val="24"/>
        </w:rPr>
        <w:t> </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 xml:space="preserve">Trường THCS </w:t>
      </w:r>
      <w:r w:rsidR="00183943">
        <w:rPr>
          <w:rFonts w:ascii="Times New Roman" w:eastAsia="Times New Roman" w:hAnsi="Times New Roman" w:cs="Times New Roman"/>
          <w:color w:val="000000"/>
          <w:sz w:val="28"/>
          <w:szCs w:val="28"/>
        </w:rPr>
        <w:t>Hoàn Long</w:t>
      </w:r>
      <w:r w:rsidRPr="004D4EBC">
        <w:rPr>
          <w:rFonts w:ascii="Times New Roman" w:eastAsia="Times New Roman" w:hAnsi="Times New Roman" w:cs="Times New Roman"/>
          <w:color w:val="000000"/>
          <w:sz w:val="28"/>
          <w:szCs w:val="28"/>
        </w:rPr>
        <w:t xml:space="preserve"> báo cáo kết quả thực hiện </w:t>
      </w:r>
      <w:r w:rsidR="001C54F9">
        <w:rPr>
          <w:rFonts w:ascii="Times New Roman" w:eastAsia="Times New Roman" w:hAnsi="Times New Roman" w:cs="Times New Roman"/>
          <w:color w:val="000000"/>
          <w:sz w:val="28"/>
          <w:szCs w:val="28"/>
        </w:rPr>
        <w:t xml:space="preserve">10 năm </w:t>
      </w:r>
      <w:r w:rsidRPr="004D4EBC">
        <w:rPr>
          <w:rFonts w:ascii="Times New Roman" w:eastAsia="Times New Roman" w:hAnsi="Times New Roman" w:cs="Times New Roman"/>
          <w:color w:val="000000"/>
          <w:sz w:val="28"/>
          <w:szCs w:val="28"/>
        </w:rPr>
        <w:t>công tác an toàn giao thông trong trường học</w:t>
      </w:r>
      <w:r w:rsidR="00CA35E6">
        <w:rPr>
          <w:rFonts w:ascii="Times New Roman" w:eastAsia="Times New Roman" w:hAnsi="Times New Roman" w:cs="Times New Roman"/>
          <w:color w:val="000000"/>
          <w:sz w:val="28"/>
          <w:szCs w:val="28"/>
        </w:rPr>
        <w:t xml:space="preserve"> và việc thực hiện quy định bắt buộc đội </w:t>
      </w:r>
      <w:r w:rsidR="001C54F9">
        <w:rPr>
          <w:rFonts w:ascii="Times New Roman" w:eastAsia="Times New Roman" w:hAnsi="Times New Roman" w:cs="Times New Roman"/>
          <w:color w:val="000000"/>
          <w:sz w:val="28"/>
          <w:szCs w:val="28"/>
        </w:rPr>
        <w:t xml:space="preserve">mũ bảo hiểm </w:t>
      </w:r>
      <w:r w:rsidRPr="004D4EBC">
        <w:rPr>
          <w:rFonts w:ascii="Times New Roman" w:eastAsia="Times New Roman" w:hAnsi="Times New Roman" w:cs="Times New Roman"/>
          <w:color w:val="000000"/>
          <w:sz w:val="28"/>
          <w:szCs w:val="28"/>
        </w:rPr>
        <w:t xml:space="preserve"> </w:t>
      </w:r>
      <w:r w:rsidR="001C54F9" w:rsidRPr="000F6C18">
        <w:rPr>
          <w:rFonts w:ascii="Times New Roman" w:eastAsia="Times New Roman" w:hAnsi="Times New Roman" w:cs="Times New Roman"/>
          <w:color w:val="000000"/>
          <w:sz w:val="28"/>
          <w:szCs w:val="28"/>
        </w:rPr>
        <w:t xml:space="preserve">đối với người đi mô tô , </w:t>
      </w:r>
      <w:r w:rsidR="001C54F9">
        <w:rPr>
          <w:rFonts w:ascii="Times New Roman" w:eastAsia="Times New Roman" w:hAnsi="Times New Roman" w:cs="Times New Roman"/>
          <w:color w:val="000000"/>
          <w:sz w:val="28"/>
          <w:szCs w:val="28"/>
        </w:rPr>
        <w:t xml:space="preserve">xe gắn máy </w:t>
      </w:r>
      <w:r w:rsidRPr="004D4EBC">
        <w:rPr>
          <w:rFonts w:ascii="Times New Roman" w:eastAsia="Times New Roman" w:hAnsi="Times New Roman" w:cs="Times New Roman"/>
          <w:color w:val="000000"/>
          <w:sz w:val="28"/>
          <w:szCs w:val="28"/>
        </w:rPr>
        <w:t>như sau:</w:t>
      </w:r>
    </w:p>
    <w:p w:rsidR="00066CCB" w:rsidRPr="00066CCB" w:rsidRDefault="00066CCB"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4D4EBC" w:rsidRPr="00066CCB">
        <w:rPr>
          <w:rFonts w:ascii="Times New Roman" w:eastAsia="Times New Roman" w:hAnsi="Times New Roman" w:cs="Times New Roman"/>
          <w:b/>
          <w:bCs/>
          <w:color w:val="000000"/>
          <w:sz w:val="28"/>
          <w:szCs w:val="28"/>
        </w:rPr>
        <w:t xml:space="preserve">Đánh giá tình hình đảm bảo </w:t>
      </w:r>
      <w:r w:rsidR="00127D25" w:rsidRPr="00066CCB">
        <w:rPr>
          <w:rFonts w:ascii="Times New Roman" w:eastAsia="Times New Roman" w:hAnsi="Times New Roman" w:cs="Times New Roman"/>
          <w:b/>
          <w:bCs/>
          <w:color w:val="000000"/>
          <w:sz w:val="28"/>
          <w:szCs w:val="28"/>
        </w:rPr>
        <w:t xml:space="preserve">trật tự </w:t>
      </w:r>
      <w:r w:rsidR="004D4EBC" w:rsidRPr="00066CCB">
        <w:rPr>
          <w:rFonts w:ascii="Times New Roman" w:eastAsia="Times New Roman" w:hAnsi="Times New Roman" w:cs="Times New Roman"/>
          <w:b/>
          <w:bCs/>
          <w:color w:val="000000"/>
          <w:sz w:val="28"/>
          <w:szCs w:val="28"/>
        </w:rPr>
        <w:t>ATGT:</w:t>
      </w:r>
    </w:p>
    <w:p w:rsidR="004D4EBC" w:rsidRPr="00066CCB"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066CCB">
        <w:rPr>
          <w:rFonts w:ascii="Times New Roman" w:eastAsia="Times New Roman" w:hAnsi="Times New Roman" w:cs="Times New Roman"/>
          <w:color w:val="000000"/>
          <w:sz w:val="28"/>
          <w:szCs w:val="28"/>
        </w:rPr>
        <w:t xml:space="preserve">Thực hiện có hiệu quả các hoạt động tuyên truyền, phổ biến, giáo dục pháp luật về bảo đảm </w:t>
      </w:r>
      <w:r w:rsidR="00127D25" w:rsidRPr="00066CCB">
        <w:rPr>
          <w:rFonts w:ascii="Times New Roman" w:eastAsia="Times New Roman" w:hAnsi="Times New Roman" w:cs="Times New Roman"/>
          <w:color w:val="000000"/>
          <w:sz w:val="28"/>
          <w:szCs w:val="28"/>
        </w:rPr>
        <w:t xml:space="preserve">trật tự </w:t>
      </w:r>
      <w:r w:rsidRPr="00066CCB">
        <w:rPr>
          <w:rFonts w:ascii="Times New Roman" w:eastAsia="Times New Roman" w:hAnsi="Times New Roman" w:cs="Times New Roman"/>
          <w:color w:val="000000"/>
          <w:sz w:val="28"/>
          <w:szCs w:val="28"/>
        </w:rPr>
        <w:t>ATGT đường bộ, đường sắt, đường thủy nội địa.</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Quán triệt CB, GV, NV, HS thực hiện nghiêm túc quy định không uống rượu bia trước khi điều khiển phương tiện tham gia giao thông; quy định về đội mũ bảo hiểm, không điều khiển xe khi không có giấy phép lái xe và tuân thủ nghiêm Luật ATGT.</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 xml:space="preserve"> Nhà trường đã đổi mới nội dung, phương pháp giảng dạy ATGT. Thực hiện nghiêm túc kế hoạch giảng dạy ATGT theo quy định, chỉ đạo giáo viên lồng ghép nội dung giáo dục ATGT trong các môn học và các hoạt động của nhà trường.</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Tổ chức cho PHHS ký cam kết với nhà trường trong việc không giao xe máy cho học sinh khi không có giấy phép lái xe và đội mũ bảo hiểm cho học sinh khi ngồi trên xe mô tô, xe gắn máy tham gia giao thông và điều khiển xe đạp điện, xe máy điện.</w:t>
      </w:r>
    </w:p>
    <w:p w:rsidR="004D4EBC" w:rsidRPr="004D4EBC" w:rsidRDefault="00066CCB"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4D4EBC" w:rsidRPr="004D4EBC">
        <w:rPr>
          <w:rFonts w:ascii="Times New Roman" w:eastAsia="Times New Roman" w:hAnsi="Times New Roman" w:cs="Times New Roman"/>
          <w:color w:val="000000"/>
          <w:sz w:val="28"/>
          <w:szCs w:val="28"/>
        </w:rPr>
        <w:t>Đoàn, Đội của nhà trường đã tham gia công tác giáo dục ATGT và nắm bắt tình hình thực hiện các quy định về ATGT của học sinh; giáo viên chủ nhiệm nhắc nhở, có hình thức kiểm tra, giám sát hàng ngày đối với học sinh.</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Chủ động phối hợp với các ban ngành của địa phương xây dựng mô hình “Cổng trường ATGT”; hướng dẫn giao thông khu vực cổng trường giờ cao điểm; bố trí giờ học, giờ tan trường hợp lý để tránh ùn tắc giao thông. Phối hợp với công an xử lý nghiêm các hành vi vi phạm pháp luật về TTATGT của học sinh.</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Tổ chức các buổi tuyên truyền trực tiếp pháp luật về TTATGT, tập trung vào các nội dung: các lỗi vi phạm thường gặp khi tham gia giao thông; nguyên nhân các vụ tai nạn, ùn tắc giao thông, các kỹ năng tham gia giao thông an toàn. Không còn tình trạng học sinh không đội mũ bảo hiểm khi tham gia giao thông bằng xe mô tô, xe gắn máy; tình trạng học sinh chưa đủ tuổi, chưa có giấy phép lái xe điểu khiển mô tô, xe gắn máy; điều khiển xe đạp điện, xe máy điện an toàn</w:t>
      </w:r>
      <w:r w:rsidR="009A2AEB">
        <w:rPr>
          <w:rFonts w:ascii="Times New Roman" w:eastAsia="Times New Roman" w:hAnsi="Times New Roman" w:cs="Times New Roman"/>
          <w:color w:val="000000"/>
          <w:sz w:val="28"/>
          <w:szCs w:val="28"/>
        </w:rPr>
        <w:t>.</w:t>
      </w:r>
      <w:r w:rsidRPr="004D4EBC">
        <w:rPr>
          <w:rFonts w:ascii="Times New Roman" w:eastAsia="Times New Roman" w:hAnsi="Times New Roman" w:cs="Times New Roman"/>
          <w:color w:val="000000"/>
          <w:sz w:val="28"/>
          <w:szCs w:val="28"/>
        </w:rPr>
        <w:t xml:space="preserve"> </w:t>
      </w:r>
      <w:r w:rsidR="009A2AEB">
        <w:rPr>
          <w:rFonts w:ascii="Times New Roman" w:eastAsia="Times New Roman" w:hAnsi="Times New Roman" w:cs="Times New Roman"/>
          <w:color w:val="000000"/>
          <w:sz w:val="28"/>
          <w:szCs w:val="28"/>
        </w:rPr>
        <w:t>.</w:t>
      </w:r>
    </w:p>
    <w:p w:rsidR="00066CCB" w:rsidRDefault="00183943" w:rsidP="00183943">
      <w:pPr>
        <w:shd w:val="clear" w:color="auto" w:fill="FFFFFF"/>
        <w:spacing w:after="0" w:line="36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    </w:t>
      </w:r>
      <w:r w:rsidR="004D4EBC" w:rsidRPr="004D4EBC">
        <w:rPr>
          <w:rFonts w:ascii="Times New Roman" w:eastAsia="Times New Roman" w:hAnsi="Times New Roman" w:cs="Times New Roman"/>
          <w:color w:val="000000"/>
          <w:sz w:val="28"/>
          <w:szCs w:val="28"/>
        </w:rPr>
        <w:t>Trong nhiều năm vừa qua, nhà trường không có vụ tai nạn giao thông nào xảy ra.</w:t>
      </w:r>
      <w:r w:rsidR="004D4EBC" w:rsidRPr="00D65DB8">
        <w:rPr>
          <w:rFonts w:ascii="Times New Roman" w:eastAsia="Times New Roman" w:hAnsi="Times New Roman" w:cs="Times New Roman"/>
          <w:i/>
          <w:iCs/>
          <w:color w:val="000000"/>
          <w:sz w:val="28"/>
          <w:szCs w:val="28"/>
        </w:rPr>
        <w:t>    </w:t>
      </w:r>
    </w:p>
    <w:p w:rsidR="00066CCB"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D65DB8">
        <w:rPr>
          <w:rFonts w:ascii="Times New Roman" w:eastAsia="Times New Roman" w:hAnsi="Times New Roman" w:cs="Times New Roman"/>
          <w:i/>
          <w:iCs/>
          <w:color w:val="000000"/>
          <w:sz w:val="28"/>
          <w:szCs w:val="28"/>
        </w:rPr>
        <w:t> </w:t>
      </w:r>
      <w:r w:rsidR="00E01D8C">
        <w:rPr>
          <w:rFonts w:ascii="Times New Roman" w:eastAsia="Times New Roman" w:hAnsi="Times New Roman" w:cs="Times New Roman"/>
          <w:b/>
          <w:bCs/>
          <w:color w:val="000000"/>
          <w:sz w:val="28"/>
          <w:szCs w:val="28"/>
        </w:rPr>
        <w:t>2</w:t>
      </w:r>
      <w:r w:rsidRPr="00D65DB8">
        <w:rPr>
          <w:rFonts w:ascii="Times New Roman" w:eastAsia="Times New Roman" w:hAnsi="Times New Roman" w:cs="Times New Roman"/>
          <w:b/>
          <w:bCs/>
          <w:color w:val="000000"/>
          <w:sz w:val="28"/>
          <w:szCs w:val="28"/>
        </w:rPr>
        <w:t>. Kết quả đạt được.</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Công tác tuyên truyền, giáo dục về Luật Giao thông đường bộ và về Văn hóa trong giao thông được nhà trường tổ chức thực hiện nghiêm túc và có chất lượng.</w:t>
      </w:r>
    </w:p>
    <w:p w:rsidR="004D4EBC"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t>Các bậc cha mẹ học sinh cũng đã được nhà trường phổ biến, tuyên truyền về Luật Giao thông đường bộ, góp phần nâng cao nhận thức và ý thức trách nhiệm của phụ huynh trong việc đảm bảo TTATGT-TTĐT như tham gia đưa đón con em có trật tự, cho con em đội mũ bảo hiểm khi tham gia giao thông, lựa chọn mũ bảo hiểm có chất lượng để sử dụng…</w:t>
      </w:r>
    </w:p>
    <w:p w:rsidR="004D4EBC" w:rsidRPr="004D4EBC" w:rsidRDefault="00183943" w:rsidP="0018394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  </w:t>
      </w:r>
      <w:r w:rsidR="004D4EBC" w:rsidRPr="004D4EBC">
        <w:rPr>
          <w:rFonts w:ascii="Times New Roman" w:eastAsia="Times New Roman" w:hAnsi="Times New Roman" w:cs="Times New Roman"/>
          <w:color w:val="000000"/>
          <w:sz w:val="28"/>
          <w:szCs w:val="28"/>
        </w:rPr>
        <w:t>Nhà trường tích cực tham gia các hoạt động phong trào, hội thi về Luật Giao thông đường bộ, xây dựng “Góc tuyên truyền về an toàn giao thông” đa dạng, phong phú.</w:t>
      </w:r>
    </w:p>
    <w:p w:rsidR="004D4EBC" w:rsidRPr="004D4EBC" w:rsidRDefault="00183943" w:rsidP="0018394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 </w:t>
      </w:r>
      <w:r w:rsidR="004D4EBC" w:rsidRPr="004D4EBC">
        <w:rPr>
          <w:rFonts w:ascii="Times New Roman" w:eastAsia="Times New Roman" w:hAnsi="Times New Roman" w:cs="Times New Roman"/>
          <w:color w:val="000000"/>
          <w:sz w:val="28"/>
          <w:szCs w:val="28"/>
        </w:rPr>
        <w:t>Tình hình TTATGT, đặc biệt trong tuần lễ trước và sau khai giảng được đảm bảo tốt.</w:t>
      </w:r>
    </w:p>
    <w:p w:rsidR="004D4EBC" w:rsidRPr="004D4EBC" w:rsidRDefault="00183943" w:rsidP="0018394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   </w:t>
      </w:r>
      <w:r w:rsidR="004D4EBC" w:rsidRPr="004D4EBC">
        <w:rPr>
          <w:rFonts w:ascii="Times New Roman" w:eastAsia="Times New Roman" w:hAnsi="Times New Roman" w:cs="Times New Roman"/>
          <w:color w:val="000000"/>
          <w:sz w:val="28"/>
          <w:szCs w:val="28"/>
        </w:rPr>
        <w:t>Không có trường hợp giáo viên, học sinh vi phạm các quy định về an toàn giao thông.</w:t>
      </w:r>
    </w:p>
    <w:p w:rsidR="004D4EBC" w:rsidRPr="004D4EBC" w:rsidRDefault="00E01D8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004D4EBC" w:rsidRPr="00D65DB8">
        <w:rPr>
          <w:rFonts w:ascii="Times New Roman" w:eastAsia="Times New Roman" w:hAnsi="Times New Roman" w:cs="Times New Roman"/>
          <w:b/>
          <w:bCs/>
          <w:color w:val="000000"/>
          <w:sz w:val="28"/>
          <w:szCs w:val="28"/>
        </w:rPr>
        <w:t>. Những đề xuất, kiến nghị.</w:t>
      </w:r>
    </w:p>
    <w:p w:rsidR="00F27813" w:rsidRPr="004D4EBC" w:rsidRDefault="004D4EBC"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sidRPr="004D4EBC">
        <w:rPr>
          <w:rFonts w:ascii="Times New Roman" w:eastAsia="Times New Roman" w:hAnsi="Times New Roman" w:cs="Times New Roman"/>
          <w:color w:val="000000"/>
          <w:sz w:val="28"/>
          <w:szCs w:val="28"/>
        </w:rPr>
        <w:lastRenderedPageBreak/>
        <w:t xml:space="preserve">Các lực lượng chức năng tiếp tục tăng cường công tác tuần tra giao thông để hỗ trợ chống ùn tắc, đồng thời phát hiện và xử phạt nghiêm khắc, đúng quy định các trường hợp vi phạm </w:t>
      </w:r>
      <w:r w:rsidR="00F27813" w:rsidRPr="004D4EBC">
        <w:rPr>
          <w:rFonts w:ascii="Times New Roman" w:eastAsia="Times New Roman" w:hAnsi="Times New Roman" w:cs="Times New Roman"/>
          <w:color w:val="000000"/>
          <w:sz w:val="28"/>
          <w:szCs w:val="28"/>
        </w:rPr>
        <w:t>không  đội mũ bảo hiểm cho học sinh khi ngồi trên xe mô tô, xe gắn máy tham gia giao thông và điều khiển xe đạp điện, xe máy điện.</w:t>
      </w:r>
    </w:p>
    <w:p w:rsidR="00AA56AF" w:rsidRPr="004D4EBC" w:rsidRDefault="00066CCB" w:rsidP="00183943">
      <w:pPr>
        <w:shd w:val="clear" w:color="auto" w:fill="FFFFFF"/>
        <w:spacing w:after="0" w:line="360" w:lineRule="auto"/>
        <w:ind w:firstLine="6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D4EBC" w:rsidRPr="004D4EBC">
        <w:rPr>
          <w:rFonts w:ascii="Times New Roman" w:eastAsia="Times New Roman" w:hAnsi="Times New Roman" w:cs="Times New Roman"/>
          <w:color w:val="000000"/>
          <w:sz w:val="28"/>
          <w:szCs w:val="28"/>
        </w:rPr>
        <w:t xml:space="preserve">Trên đây là </w:t>
      </w:r>
      <w:r w:rsidR="006E67E7" w:rsidRPr="004D4EBC">
        <w:rPr>
          <w:rFonts w:ascii="Times New Roman" w:eastAsia="Times New Roman" w:hAnsi="Times New Roman" w:cs="Times New Roman"/>
          <w:color w:val="000000"/>
          <w:sz w:val="28"/>
          <w:szCs w:val="28"/>
        </w:rPr>
        <w:t xml:space="preserve">báo cáo kết quả thực hiện </w:t>
      </w:r>
      <w:r w:rsidR="006E67E7">
        <w:rPr>
          <w:rFonts w:ascii="Times New Roman" w:eastAsia="Times New Roman" w:hAnsi="Times New Roman" w:cs="Times New Roman"/>
          <w:color w:val="000000"/>
          <w:sz w:val="28"/>
          <w:szCs w:val="28"/>
        </w:rPr>
        <w:t xml:space="preserve">10 năm </w:t>
      </w:r>
      <w:r w:rsidR="006E67E7" w:rsidRPr="004D4EBC">
        <w:rPr>
          <w:rFonts w:ascii="Times New Roman" w:eastAsia="Times New Roman" w:hAnsi="Times New Roman" w:cs="Times New Roman"/>
          <w:color w:val="000000"/>
          <w:sz w:val="28"/>
          <w:szCs w:val="28"/>
        </w:rPr>
        <w:t>công tác an toàn giao thông trong trường học</w:t>
      </w:r>
      <w:r w:rsidR="006E67E7">
        <w:rPr>
          <w:rFonts w:ascii="Times New Roman" w:eastAsia="Times New Roman" w:hAnsi="Times New Roman" w:cs="Times New Roman"/>
          <w:color w:val="000000"/>
          <w:sz w:val="28"/>
          <w:szCs w:val="28"/>
        </w:rPr>
        <w:t xml:space="preserve"> và việc thực hiện quy định bắt buộc đội mũ bảo hiểm </w:t>
      </w:r>
      <w:r w:rsidR="006E67E7" w:rsidRPr="004D4EBC">
        <w:rPr>
          <w:rFonts w:ascii="Times New Roman" w:eastAsia="Times New Roman" w:hAnsi="Times New Roman" w:cs="Times New Roman"/>
          <w:color w:val="000000"/>
          <w:sz w:val="28"/>
          <w:szCs w:val="28"/>
        </w:rPr>
        <w:t xml:space="preserve"> </w:t>
      </w:r>
      <w:r w:rsidR="006E67E7" w:rsidRPr="000F6C18">
        <w:rPr>
          <w:rFonts w:ascii="Times New Roman" w:eastAsia="Times New Roman" w:hAnsi="Times New Roman" w:cs="Times New Roman"/>
          <w:color w:val="000000"/>
          <w:sz w:val="28"/>
          <w:szCs w:val="28"/>
        </w:rPr>
        <w:t xml:space="preserve">đối với người đi mô tô , </w:t>
      </w:r>
      <w:r w:rsidR="006E67E7">
        <w:rPr>
          <w:rFonts w:ascii="Times New Roman" w:eastAsia="Times New Roman" w:hAnsi="Times New Roman" w:cs="Times New Roman"/>
          <w:color w:val="000000"/>
          <w:sz w:val="28"/>
          <w:szCs w:val="28"/>
        </w:rPr>
        <w:t xml:space="preserve">xe gắn máy của trường THCS </w:t>
      </w:r>
      <w:r w:rsidR="00183943">
        <w:rPr>
          <w:rFonts w:ascii="Times New Roman" w:eastAsia="Times New Roman" w:hAnsi="Times New Roman" w:cs="Times New Roman"/>
          <w:color w:val="000000"/>
          <w:sz w:val="28"/>
          <w:szCs w:val="28"/>
        </w:rPr>
        <w:t xml:space="preserve">Hoàn Long </w:t>
      </w:r>
      <w:r w:rsidR="00AA56AF">
        <w:rPr>
          <w:rFonts w:ascii="Times New Roman" w:eastAsia="Times New Roman" w:hAnsi="Times New Roman" w:cs="Times New Roman"/>
          <w:color w:val="000000"/>
          <w:sz w:val="28"/>
          <w:szCs w:val="28"/>
        </w:rPr>
        <w:t>./.</w:t>
      </w:r>
    </w:p>
    <w:tbl>
      <w:tblPr>
        <w:tblW w:w="10065" w:type="dxa"/>
        <w:shd w:val="clear" w:color="auto" w:fill="FFFFFF"/>
        <w:tblCellMar>
          <w:left w:w="0" w:type="dxa"/>
          <w:right w:w="0" w:type="dxa"/>
        </w:tblCellMar>
        <w:tblLook w:val="04A0"/>
      </w:tblPr>
      <w:tblGrid>
        <w:gridCol w:w="5021"/>
        <w:gridCol w:w="5044"/>
      </w:tblGrid>
      <w:tr w:rsidR="004D4EBC" w:rsidRPr="004D4EBC" w:rsidTr="00AB036C">
        <w:tc>
          <w:tcPr>
            <w:tcW w:w="5021" w:type="dxa"/>
            <w:shd w:val="clear" w:color="auto" w:fill="FFFFFF"/>
            <w:tcMar>
              <w:top w:w="0" w:type="dxa"/>
              <w:left w:w="108" w:type="dxa"/>
              <w:bottom w:w="0" w:type="dxa"/>
              <w:right w:w="108" w:type="dxa"/>
            </w:tcMar>
            <w:hideMark/>
          </w:tcPr>
          <w:p w:rsidR="004D4EBC" w:rsidRPr="004D4EBC" w:rsidRDefault="004D4EBC" w:rsidP="00AA56AF">
            <w:pPr>
              <w:spacing w:after="0" w:line="340" w:lineRule="exact"/>
              <w:jc w:val="both"/>
              <w:rPr>
                <w:rFonts w:ascii="Times New Roman" w:eastAsia="Times New Roman" w:hAnsi="Times New Roman" w:cs="Times New Roman"/>
                <w:sz w:val="28"/>
                <w:szCs w:val="28"/>
              </w:rPr>
            </w:pPr>
            <w:r w:rsidRPr="004D4EBC">
              <w:rPr>
                <w:rFonts w:ascii="Times New Roman" w:eastAsia="Times New Roman" w:hAnsi="Times New Roman" w:cs="Times New Roman"/>
                <w:sz w:val="28"/>
                <w:szCs w:val="28"/>
              </w:rPr>
              <w:t> </w:t>
            </w:r>
            <w:r w:rsidRPr="00AA56AF">
              <w:rPr>
                <w:rFonts w:ascii="Times New Roman" w:eastAsia="Times New Roman" w:hAnsi="Times New Roman" w:cs="Times New Roman"/>
                <w:b/>
                <w:bCs/>
                <w:iCs/>
                <w:sz w:val="26"/>
                <w:szCs w:val="28"/>
              </w:rPr>
              <w:t>Nơi nhận:</w:t>
            </w:r>
          </w:p>
          <w:p w:rsidR="004D4EBC" w:rsidRPr="004D4EBC" w:rsidRDefault="00AA56AF" w:rsidP="00AA56AF">
            <w:pPr>
              <w:spacing w:after="0" w:line="340" w:lineRule="exact"/>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    </w:t>
            </w:r>
            <w:r w:rsidR="004D4EBC" w:rsidRPr="004D4EBC">
              <w:rPr>
                <w:rFonts w:ascii="Times New Roman" w:eastAsia="Times New Roman" w:hAnsi="Times New Roman" w:cs="Times New Roman"/>
                <w:i/>
                <w:sz w:val="24"/>
                <w:szCs w:val="28"/>
              </w:rPr>
              <w:t xml:space="preserve">- Phòng GD&amp;ĐT </w:t>
            </w:r>
            <w:r w:rsidR="00FF2152" w:rsidRPr="00AA56AF">
              <w:rPr>
                <w:rFonts w:ascii="Times New Roman" w:eastAsia="Times New Roman" w:hAnsi="Times New Roman" w:cs="Times New Roman"/>
                <w:i/>
                <w:sz w:val="24"/>
                <w:szCs w:val="28"/>
              </w:rPr>
              <w:t>huyện YM</w:t>
            </w:r>
            <w:r w:rsidR="004D4EBC" w:rsidRPr="004D4EBC">
              <w:rPr>
                <w:rFonts w:ascii="Times New Roman" w:eastAsia="Times New Roman" w:hAnsi="Times New Roman" w:cs="Times New Roman"/>
                <w:i/>
                <w:sz w:val="24"/>
                <w:szCs w:val="28"/>
              </w:rPr>
              <w:t>;</w:t>
            </w:r>
          </w:p>
          <w:p w:rsidR="006E76C9" w:rsidRPr="00AA56AF" w:rsidRDefault="00AA56AF" w:rsidP="00AA56AF">
            <w:pPr>
              <w:spacing w:after="0" w:line="340" w:lineRule="exact"/>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   </w:t>
            </w:r>
            <w:r w:rsidR="004D4EBC" w:rsidRPr="004D4EBC">
              <w:rPr>
                <w:rFonts w:ascii="Times New Roman" w:eastAsia="Times New Roman" w:hAnsi="Times New Roman" w:cs="Times New Roman"/>
                <w:i/>
                <w:sz w:val="24"/>
                <w:szCs w:val="28"/>
              </w:rPr>
              <w:t>- Trang Website nhà trường;</w:t>
            </w:r>
          </w:p>
          <w:p w:rsidR="00923153" w:rsidRPr="00183943" w:rsidRDefault="00AA56AF" w:rsidP="00183943">
            <w:pPr>
              <w:spacing w:after="0" w:line="340" w:lineRule="exact"/>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   </w:t>
            </w:r>
            <w:r w:rsidR="004D4EBC" w:rsidRPr="004D4EBC">
              <w:rPr>
                <w:rFonts w:ascii="Times New Roman" w:eastAsia="Times New Roman" w:hAnsi="Times New Roman" w:cs="Times New Roman"/>
                <w:i/>
                <w:sz w:val="24"/>
                <w:szCs w:val="28"/>
              </w:rPr>
              <w:t>- Lưu: VT.</w:t>
            </w:r>
          </w:p>
        </w:tc>
        <w:tc>
          <w:tcPr>
            <w:tcW w:w="5044" w:type="dxa"/>
            <w:shd w:val="clear" w:color="auto" w:fill="FFFFFF"/>
            <w:tcMar>
              <w:top w:w="0" w:type="dxa"/>
              <w:left w:w="108" w:type="dxa"/>
              <w:bottom w:w="0" w:type="dxa"/>
              <w:right w:w="108" w:type="dxa"/>
            </w:tcMar>
            <w:hideMark/>
          </w:tcPr>
          <w:p w:rsidR="004D4EBC" w:rsidRDefault="004D4EBC" w:rsidP="00183943">
            <w:pPr>
              <w:spacing w:before="100" w:beforeAutospacing="1" w:after="100" w:afterAutospacing="1" w:line="240" w:lineRule="auto"/>
              <w:jc w:val="center"/>
              <w:rPr>
                <w:rFonts w:ascii="Times New Roman" w:eastAsia="Times New Roman" w:hAnsi="Times New Roman" w:cs="Times New Roman"/>
                <w:b/>
                <w:bCs/>
                <w:sz w:val="28"/>
                <w:szCs w:val="28"/>
              </w:rPr>
            </w:pPr>
            <w:r w:rsidRPr="00D65DB8">
              <w:rPr>
                <w:rFonts w:ascii="Times New Roman" w:eastAsia="Times New Roman" w:hAnsi="Times New Roman" w:cs="Times New Roman"/>
                <w:b/>
                <w:bCs/>
                <w:sz w:val="28"/>
                <w:szCs w:val="28"/>
              </w:rPr>
              <w:t>HIỆU TRƯỞNG</w:t>
            </w:r>
          </w:p>
          <w:p w:rsidR="00183943" w:rsidRDefault="00183943" w:rsidP="00183943">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Đã ký )</w:t>
            </w:r>
          </w:p>
          <w:p w:rsidR="00183943" w:rsidRDefault="00183943" w:rsidP="00183943">
            <w:pPr>
              <w:spacing w:before="100" w:beforeAutospacing="1" w:after="100" w:afterAutospacing="1" w:line="240" w:lineRule="auto"/>
              <w:jc w:val="center"/>
              <w:rPr>
                <w:rFonts w:ascii="Times New Roman" w:eastAsia="Times New Roman" w:hAnsi="Times New Roman" w:cs="Times New Roman"/>
                <w:b/>
                <w:bCs/>
                <w:sz w:val="28"/>
                <w:szCs w:val="28"/>
              </w:rPr>
            </w:pPr>
          </w:p>
          <w:p w:rsidR="00183943" w:rsidRPr="004D4EBC" w:rsidRDefault="00183943" w:rsidP="00183943">
            <w:pPr>
              <w:spacing w:before="100" w:beforeAutospacing="1" w:after="100" w:afterAutospacing="1" w:line="240" w:lineRule="auto"/>
              <w:jc w:val="center"/>
              <w:rPr>
                <w:rFonts w:ascii="Times New Roman" w:eastAsia="Times New Roman" w:hAnsi="Times New Roman" w:cs="Times New Roman"/>
                <w:sz w:val="28"/>
                <w:szCs w:val="28"/>
              </w:rPr>
            </w:pPr>
          </w:p>
          <w:p w:rsidR="00183943" w:rsidRPr="00183943" w:rsidRDefault="00183943" w:rsidP="00325DBE">
            <w:pPr>
              <w:spacing w:before="100" w:beforeAutospacing="1" w:after="100" w:afterAutospacing="1" w:line="380" w:lineRule="exact"/>
              <w:jc w:val="center"/>
              <w:rPr>
                <w:rFonts w:ascii="Times New Roman" w:eastAsia="Times New Roman" w:hAnsi="Times New Roman" w:cs="Times New Roman"/>
                <w:b/>
                <w:i/>
                <w:sz w:val="28"/>
                <w:szCs w:val="28"/>
              </w:rPr>
            </w:pPr>
            <w:r w:rsidRPr="00183943">
              <w:rPr>
                <w:rFonts w:ascii="Times New Roman" w:eastAsia="Times New Roman" w:hAnsi="Times New Roman" w:cs="Times New Roman"/>
                <w:b/>
                <w:i/>
                <w:sz w:val="28"/>
                <w:szCs w:val="28"/>
              </w:rPr>
              <w:t xml:space="preserve">Lê Thị Thùy Giang </w:t>
            </w:r>
          </w:p>
        </w:tc>
      </w:tr>
    </w:tbl>
    <w:p w:rsidR="00923153" w:rsidRPr="00923153" w:rsidRDefault="00923153">
      <w:pPr>
        <w:rPr>
          <w:rFonts w:ascii="Times New Roman" w:hAnsi="Times New Roman" w:cs="Times New Roman"/>
          <w:b/>
          <w:sz w:val="26"/>
          <w:szCs w:val="26"/>
        </w:rPr>
      </w:pPr>
    </w:p>
    <w:sectPr w:rsidR="00923153" w:rsidRPr="00923153" w:rsidSect="008A1316">
      <w:pgSz w:w="12240" w:h="15840"/>
      <w:pgMar w:top="720" w:right="900" w:bottom="36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61D9"/>
    <w:multiLevelType w:val="hybridMultilevel"/>
    <w:tmpl w:val="42BA3416"/>
    <w:lvl w:ilvl="0" w:tplc="03587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4EBC"/>
    <w:rsid w:val="00066CCB"/>
    <w:rsid w:val="00090BBA"/>
    <w:rsid w:val="000F6C18"/>
    <w:rsid w:val="00127D25"/>
    <w:rsid w:val="00135016"/>
    <w:rsid w:val="00183943"/>
    <w:rsid w:val="00185AB6"/>
    <w:rsid w:val="00196F30"/>
    <w:rsid w:val="001C2C54"/>
    <w:rsid w:val="001C54F9"/>
    <w:rsid w:val="001C77A9"/>
    <w:rsid w:val="001F7AC2"/>
    <w:rsid w:val="002069C7"/>
    <w:rsid w:val="00325DBE"/>
    <w:rsid w:val="00391639"/>
    <w:rsid w:val="00392F62"/>
    <w:rsid w:val="003A379A"/>
    <w:rsid w:val="003C1997"/>
    <w:rsid w:val="003C5645"/>
    <w:rsid w:val="004144D5"/>
    <w:rsid w:val="00474A6C"/>
    <w:rsid w:val="004D4EBC"/>
    <w:rsid w:val="004D4F05"/>
    <w:rsid w:val="00601E33"/>
    <w:rsid w:val="00633D55"/>
    <w:rsid w:val="006D6688"/>
    <w:rsid w:val="006E67E7"/>
    <w:rsid w:val="006E76C9"/>
    <w:rsid w:val="007B0F86"/>
    <w:rsid w:val="008518F0"/>
    <w:rsid w:val="00852FD8"/>
    <w:rsid w:val="0085692F"/>
    <w:rsid w:val="008A1316"/>
    <w:rsid w:val="00923153"/>
    <w:rsid w:val="009A2AEB"/>
    <w:rsid w:val="00AA56AF"/>
    <w:rsid w:val="00AB036C"/>
    <w:rsid w:val="00B1610C"/>
    <w:rsid w:val="00B23F0B"/>
    <w:rsid w:val="00BD7561"/>
    <w:rsid w:val="00C1601B"/>
    <w:rsid w:val="00C65A34"/>
    <w:rsid w:val="00C76395"/>
    <w:rsid w:val="00CA35E6"/>
    <w:rsid w:val="00CE34C5"/>
    <w:rsid w:val="00D12655"/>
    <w:rsid w:val="00D65DB8"/>
    <w:rsid w:val="00D7568D"/>
    <w:rsid w:val="00DF29F3"/>
    <w:rsid w:val="00E01D8C"/>
    <w:rsid w:val="00E94A65"/>
    <w:rsid w:val="00ED483E"/>
    <w:rsid w:val="00F05F6C"/>
    <w:rsid w:val="00F27813"/>
    <w:rsid w:val="00F550B3"/>
    <w:rsid w:val="00FF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4EBC"/>
    <w:rPr>
      <w:b/>
      <w:bCs/>
    </w:rPr>
  </w:style>
  <w:style w:type="character" w:styleId="Emphasis">
    <w:name w:val="Emphasis"/>
    <w:basedOn w:val="DefaultParagraphFont"/>
    <w:uiPriority w:val="20"/>
    <w:qFormat/>
    <w:rsid w:val="004D4EBC"/>
    <w:rPr>
      <w:i/>
      <w:iCs/>
    </w:rPr>
  </w:style>
  <w:style w:type="paragraph" w:styleId="ListParagraph">
    <w:name w:val="List Paragraph"/>
    <w:basedOn w:val="Normal"/>
    <w:uiPriority w:val="34"/>
    <w:qFormat/>
    <w:rsid w:val="00066CCB"/>
    <w:pPr>
      <w:ind w:left="720"/>
      <w:contextualSpacing/>
    </w:pPr>
  </w:style>
  <w:style w:type="table" w:styleId="TableGrid">
    <w:name w:val="Table Grid"/>
    <w:basedOn w:val="TableNormal"/>
    <w:uiPriority w:val="59"/>
    <w:rsid w:val="00AB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039932">
      <w:bodyDiv w:val="1"/>
      <w:marLeft w:val="0"/>
      <w:marRight w:val="0"/>
      <w:marTop w:val="0"/>
      <w:marBottom w:val="0"/>
      <w:divBdr>
        <w:top w:val="none" w:sz="0" w:space="0" w:color="auto"/>
        <w:left w:val="none" w:sz="0" w:space="0" w:color="auto"/>
        <w:bottom w:val="none" w:sz="0" w:space="0" w:color="auto"/>
        <w:right w:val="none" w:sz="0" w:space="0" w:color="auto"/>
      </w:divBdr>
      <w:divsChild>
        <w:div w:id="570694409">
          <w:marLeft w:val="300"/>
          <w:marRight w:val="0"/>
          <w:marTop w:val="300"/>
          <w:marBottom w:val="300"/>
          <w:divBdr>
            <w:top w:val="none" w:sz="0" w:space="0" w:color="auto"/>
            <w:left w:val="none" w:sz="0" w:space="0" w:color="auto"/>
            <w:bottom w:val="none" w:sz="0" w:space="0" w:color="auto"/>
            <w:right w:val="none" w:sz="0" w:space="0" w:color="auto"/>
          </w:divBdr>
        </w:div>
      </w:divsChild>
    </w:div>
    <w:div w:id="18950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Tinh Luong ™</cp:lastModifiedBy>
  <cp:revision>61</cp:revision>
  <cp:lastPrinted>2017-10-16T03:41:00Z</cp:lastPrinted>
  <dcterms:created xsi:type="dcterms:W3CDTF">2017-10-16T02:39:00Z</dcterms:created>
  <dcterms:modified xsi:type="dcterms:W3CDTF">2017-10-24T01:23:00Z</dcterms:modified>
</cp:coreProperties>
</file>